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FD" w:rsidRPr="00A66F93" w:rsidRDefault="008312FD" w:rsidP="008312FD">
      <w:pPr>
        <w:spacing w:line="36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66F93">
        <w:rPr>
          <w:rFonts w:ascii="方正小标宋简体" w:eastAsia="方正小标宋简体" w:hAnsi="黑体" w:cs="黑体" w:hint="eastAsia"/>
          <w:sz w:val="44"/>
          <w:szCs w:val="44"/>
        </w:rPr>
        <w:t>楚雄州精神病医院医疗设备采购项目</w:t>
      </w:r>
    </w:p>
    <w:p w:rsidR="008312FD" w:rsidRPr="00A66F93" w:rsidRDefault="008312FD" w:rsidP="008312FD">
      <w:pPr>
        <w:spacing w:line="36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66F93">
        <w:rPr>
          <w:rFonts w:ascii="方正小标宋简体" w:eastAsia="方正小标宋简体" w:hAnsi="黑体" w:cs="黑体" w:hint="eastAsia"/>
          <w:sz w:val="44"/>
          <w:szCs w:val="44"/>
        </w:rPr>
        <w:t>询价采购公告</w:t>
      </w:r>
    </w:p>
    <w:p w:rsidR="008312FD" w:rsidRPr="00A66F93" w:rsidRDefault="008312FD" w:rsidP="00A6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A66F93">
        <w:rPr>
          <w:rFonts w:ascii="方正仿宋简体" w:eastAsia="方正仿宋简体" w:hAnsi="宋体" w:hint="eastAsia"/>
          <w:sz w:val="32"/>
          <w:szCs w:val="32"/>
        </w:rPr>
        <w:t>项目概况</w:t>
      </w:r>
    </w:p>
    <w:p w:rsidR="008312FD" w:rsidRPr="00A66F93" w:rsidRDefault="008312FD" w:rsidP="00A6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3"/>
        <w:rPr>
          <w:rFonts w:ascii="方正仿宋简体" w:eastAsia="方正仿宋简体" w:hAnsi="宋体"/>
          <w:sz w:val="32"/>
          <w:szCs w:val="32"/>
        </w:rPr>
      </w:pPr>
      <w:r w:rsidRPr="00A66F93">
        <w:rPr>
          <w:rFonts w:ascii="方正仿宋简体" w:eastAsia="方正仿宋简体" w:hAnsi="宋体" w:hint="eastAsia"/>
          <w:b/>
          <w:sz w:val="32"/>
          <w:szCs w:val="32"/>
          <w:u w:val="single"/>
        </w:rPr>
        <w:t>楚雄州精神病医院医疗设备采购项目</w:t>
      </w:r>
      <w:r w:rsidRPr="00A66F93">
        <w:rPr>
          <w:rFonts w:ascii="方正仿宋简体" w:eastAsia="方正仿宋简体" w:hAnsi="宋体" w:hint="eastAsia"/>
          <w:sz w:val="32"/>
          <w:szCs w:val="32"/>
        </w:rPr>
        <w:t>的潜在投标人应在</w:t>
      </w:r>
      <w:r w:rsidRPr="00A66F93">
        <w:rPr>
          <w:rFonts w:ascii="方正仿宋简体" w:eastAsia="方正仿宋简体" w:hAnsi="宋体" w:hint="eastAsia"/>
          <w:b/>
          <w:sz w:val="32"/>
          <w:szCs w:val="32"/>
          <w:u w:val="single"/>
        </w:rPr>
        <w:t>楚雄柏川工程项目管理有限公司（楚雄高新区黎明路天惠酒店二楼）</w:t>
      </w:r>
      <w:r w:rsidRPr="00A66F93">
        <w:rPr>
          <w:rFonts w:ascii="方正仿宋简体" w:eastAsia="方正仿宋简体" w:hAnsi="宋体" w:hint="eastAsia"/>
          <w:sz w:val="32"/>
          <w:szCs w:val="32"/>
        </w:rPr>
        <w:t>获取询价文件，并于</w:t>
      </w:r>
      <w:r w:rsidRPr="00A66F93">
        <w:rPr>
          <w:rFonts w:ascii="方正仿宋简体" w:eastAsia="方正仿宋简体" w:hAnsi="宋体" w:hint="eastAsia"/>
          <w:b/>
          <w:bCs/>
          <w:sz w:val="32"/>
          <w:szCs w:val="32"/>
          <w:u w:val="single"/>
        </w:rPr>
        <w:t>2020年6月12日14点30分（北京时间）</w:t>
      </w:r>
      <w:r w:rsidRPr="00A66F93">
        <w:rPr>
          <w:rFonts w:ascii="方正仿宋简体" w:eastAsia="方正仿宋简体" w:hAnsi="宋体" w:hint="eastAsia"/>
          <w:bCs/>
          <w:sz w:val="32"/>
          <w:szCs w:val="32"/>
        </w:rPr>
        <w:t>前递交响应文件</w:t>
      </w:r>
      <w:r w:rsidRPr="00A66F93"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bookmarkStart w:id="0" w:name="_Toc28359079"/>
      <w:bookmarkStart w:id="1" w:name="_Toc28359002"/>
      <w:bookmarkStart w:id="2" w:name="_Hlk24379207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一、项目基本情况</w:t>
      </w:r>
      <w:bookmarkEnd w:id="0"/>
      <w:bookmarkEnd w:id="1"/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1、项目编号：楚柏采字【2020】33号</w:t>
      </w:r>
      <w:bookmarkStart w:id="3" w:name="_GoBack"/>
      <w:bookmarkEnd w:id="3"/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2、项目名称：楚雄州精神病医院医疗设备采购项目</w:t>
      </w:r>
    </w:p>
    <w:p w:rsidR="008312FD" w:rsidRPr="00A66F93" w:rsidRDefault="008312FD" w:rsidP="008312FD">
      <w:pPr>
        <w:spacing w:after="80" w:line="360" w:lineRule="auto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    3、采购方式：询价采购</w:t>
      </w:r>
    </w:p>
    <w:bookmarkEnd w:id="2"/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4、预算金额：16.1万元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5、采购需求：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268"/>
        <w:gridCol w:w="1276"/>
        <w:gridCol w:w="2295"/>
        <w:gridCol w:w="2630"/>
      </w:tblGrid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295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技术需求</w:t>
            </w:r>
          </w:p>
        </w:tc>
        <w:tc>
          <w:tcPr>
            <w:tcW w:w="2630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交货地点</w:t>
            </w: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中医定向透药治疗仪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 w:val="restart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详见询价文件第五章“采购内容与技术要求”</w:t>
            </w:r>
          </w:p>
        </w:tc>
        <w:tc>
          <w:tcPr>
            <w:tcW w:w="2630" w:type="dxa"/>
            <w:vMerge w:val="restart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楚雄彝族自治州精神病医院</w:t>
            </w: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低频脉冲仪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熏蒸治疗仪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心电图机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氧气装置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吸痰仪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阴凉柜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2个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护理模拟人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2个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12FD" w:rsidRPr="008312FD" w:rsidTr="00214FC4">
        <w:tc>
          <w:tcPr>
            <w:tcW w:w="817" w:type="dxa"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12FD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空气消毒机</w:t>
            </w:r>
          </w:p>
        </w:tc>
        <w:tc>
          <w:tcPr>
            <w:tcW w:w="1276" w:type="dxa"/>
            <w:vAlign w:val="center"/>
          </w:tcPr>
          <w:p w:rsidR="008312FD" w:rsidRPr="008312FD" w:rsidRDefault="008312FD" w:rsidP="008312F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8312FD"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2295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0" w:type="dxa"/>
            <w:vMerge/>
            <w:vAlign w:val="center"/>
          </w:tcPr>
          <w:p w:rsidR="008312FD" w:rsidRPr="008312FD" w:rsidRDefault="008312FD" w:rsidP="008312FD">
            <w:pPr>
              <w:spacing w:after="8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6、合同履行期限：合同签订后15日历天内完成供货并验收合格。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7、本项目不接受联合体。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bookmarkStart w:id="4" w:name="_Toc28359003"/>
      <w:bookmarkStart w:id="5" w:name="_Toc28359080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二、申请人的资格要求</w:t>
      </w:r>
      <w:bookmarkEnd w:id="4"/>
      <w:bookmarkEnd w:id="5"/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1、满足《中华人民共和国政府采购法》第二十二条规定。</w:t>
      </w:r>
    </w:p>
    <w:p w:rsidR="008312FD" w:rsidRPr="00A66F93" w:rsidRDefault="008312FD" w:rsidP="00A66F93">
      <w:pPr>
        <w:spacing w:after="80" w:line="360" w:lineRule="auto"/>
        <w:ind w:firstLineChars="196" w:firstLine="627"/>
        <w:rPr>
          <w:rFonts w:ascii="方正仿宋简体" w:eastAsia="方正仿宋简体" w:hAnsi="黑体" w:cs="黑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2、供应商近三年被列入“信用中国”网站失信被执行人、重大税收违法案件当事人名单、政府采购严重违法失信行为记录名单的，不得参加本次采购活动</w:t>
      </w:r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（由采购代理机构查询，供应商无需提供）</w:t>
      </w:r>
      <w:r w:rsidRPr="00A66F93">
        <w:rPr>
          <w:rFonts w:ascii="方正仿宋简体" w:eastAsia="方正仿宋简体" w:hAnsi="黑体" w:cs="黑体" w:hint="eastAsia"/>
          <w:sz w:val="32"/>
          <w:szCs w:val="32"/>
        </w:rPr>
        <w:t>。</w:t>
      </w:r>
    </w:p>
    <w:p w:rsidR="008312FD" w:rsidRPr="00A66F93" w:rsidRDefault="008312FD" w:rsidP="00A66F93">
      <w:pPr>
        <w:spacing w:after="80" w:line="360" w:lineRule="auto"/>
        <w:ind w:firstLineChars="196" w:firstLine="627"/>
        <w:rPr>
          <w:rFonts w:ascii="方正仿宋简体" w:eastAsia="方正仿宋简体" w:hAnsi="黑体" w:cs="黑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3、供应商近三年无行贿犯罪记录，以“中国裁判文书网”查询结果为准</w:t>
      </w:r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（由采购代理机构查询，供应商无需提供）</w:t>
      </w:r>
      <w:r w:rsidRPr="00A66F93">
        <w:rPr>
          <w:rFonts w:ascii="方正仿宋简体" w:eastAsia="方正仿宋简体" w:hAnsi="黑体" w:cs="黑体" w:hint="eastAsia"/>
          <w:sz w:val="32"/>
          <w:szCs w:val="32"/>
        </w:rPr>
        <w:t>。</w:t>
      </w:r>
    </w:p>
    <w:p w:rsidR="008312FD" w:rsidRPr="00A66F93" w:rsidRDefault="008312FD" w:rsidP="008312FD">
      <w:pPr>
        <w:spacing w:after="80" w:line="360" w:lineRule="auto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    4、落实政府采购政策需满足的资格要求：《政府采购促进中小企业发展暂行办法》（财库[2011]181号）、《关于政府采购支持监狱企业发展有关问题的通知》（财库[2014]68号）、《三部门联合发布关于促进残疾人就业政府采购政策的通知》（财库[2017]141号）。</w:t>
      </w:r>
    </w:p>
    <w:p w:rsidR="008312FD" w:rsidRPr="00A66F93" w:rsidRDefault="008312FD" w:rsidP="00A66F93">
      <w:pPr>
        <w:spacing w:after="80" w:line="360" w:lineRule="auto"/>
        <w:ind w:firstLineChars="196" w:firstLine="627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5、本项目的特定资格要求：供应商为代理商或经销商，须提供医疗器械经营许可证/备案凭证；供应商为制造商，须提供医疗器械生产许可证及医疗器械经营许可证/备案凭证。</w:t>
      </w:r>
      <w:r w:rsidRPr="00A66F93">
        <w:rPr>
          <w:rFonts w:ascii="方正仿宋简体" w:eastAsia="方正仿宋简体" w:hAnsi="黑体" w:cs="黑体" w:hint="eastAsia"/>
          <w:sz w:val="32"/>
          <w:szCs w:val="32"/>
        </w:rPr>
        <w:t>（</w:t>
      </w:r>
      <w:r w:rsidRPr="00A66F93">
        <w:rPr>
          <w:rFonts w:ascii="方正仿宋简体" w:eastAsia="方正仿宋简体" w:hAnsi="黑体" w:cs="黑体" w:hint="eastAsia"/>
          <w:b/>
          <w:bCs/>
          <w:sz w:val="32"/>
          <w:szCs w:val="32"/>
        </w:rPr>
        <w:t>属于《医疗器</w:t>
      </w:r>
      <w:r w:rsidRPr="00A66F93">
        <w:rPr>
          <w:rFonts w:ascii="方正仿宋简体" w:eastAsia="方正仿宋简体" w:hAnsi="黑体" w:cs="黑体" w:hint="eastAsia"/>
          <w:b/>
          <w:bCs/>
          <w:sz w:val="32"/>
          <w:szCs w:val="32"/>
        </w:rPr>
        <w:lastRenderedPageBreak/>
        <w:t>械分类目录》内的产品必须按照《医疗器械监督管理条例》的要求提供，其他不在《医疗器械分类目录》内的不作此要求</w:t>
      </w:r>
      <w:r w:rsidRPr="00A66F93">
        <w:rPr>
          <w:rFonts w:ascii="方正仿宋简体" w:eastAsia="方正仿宋简体" w:hAnsi="黑体" w:cs="黑体" w:hint="eastAsia"/>
          <w:sz w:val="32"/>
          <w:szCs w:val="32"/>
        </w:rPr>
        <w:t>）。</w:t>
      </w:r>
    </w:p>
    <w:p w:rsidR="008312FD" w:rsidRPr="00A66F93" w:rsidRDefault="008312FD" w:rsidP="00A66F93">
      <w:pPr>
        <w:spacing w:after="80" w:line="360" w:lineRule="auto"/>
        <w:ind w:firstLineChars="196" w:firstLine="627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6、单位负责人为同一人或者存在直接控股、管理关系的不同投标人，不得参加同一合同项下的政府采购活动。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bookmarkStart w:id="6" w:name="_Toc28359004"/>
      <w:bookmarkStart w:id="7" w:name="_Toc28359081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三、获取采购文件</w:t>
      </w:r>
      <w:bookmarkEnd w:id="6"/>
      <w:bookmarkEnd w:id="7"/>
    </w:p>
    <w:p w:rsidR="008312FD" w:rsidRPr="00A66F93" w:rsidRDefault="008312FD" w:rsidP="00A66F93">
      <w:pPr>
        <w:spacing w:after="80" w:line="360" w:lineRule="auto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1、时间：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2020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Pr="00A66F93">
        <w:rPr>
          <w:rFonts w:ascii="方正仿宋简体" w:eastAsia="方正仿宋简体" w:hAnsi="宋体" w:cs="宋体" w:hint="eastAsia"/>
          <w:sz w:val="32"/>
          <w:szCs w:val="32"/>
          <w:u w:val="single"/>
        </w:rPr>
        <w:t>6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Pr="00A66F93">
        <w:rPr>
          <w:rFonts w:ascii="方正仿宋简体" w:eastAsia="方正仿宋简体" w:hAnsi="宋体" w:cs="宋体" w:hint="eastAsia"/>
          <w:sz w:val="32"/>
          <w:szCs w:val="32"/>
          <w:u w:val="single"/>
        </w:rPr>
        <w:t>2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日至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2020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Pr="00A66F93">
        <w:rPr>
          <w:rFonts w:ascii="方正仿宋简体" w:eastAsia="方正仿宋简体" w:hAnsi="宋体" w:cs="宋体" w:hint="eastAsia"/>
          <w:sz w:val="32"/>
          <w:szCs w:val="32"/>
          <w:u w:val="single"/>
        </w:rPr>
        <w:t>6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Pr="00A66F93">
        <w:rPr>
          <w:rFonts w:ascii="方正仿宋简体" w:eastAsia="方正仿宋简体" w:hAnsi="宋体" w:cs="宋体" w:hint="eastAsia"/>
          <w:sz w:val="32"/>
          <w:szCs w:val="32"/>
          <w:u w:val="single"/>
        </w:rPr>
        <w:t>8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日，每日上午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8：30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时至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12：00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时，下午</w:t>
      </w:r>
      <w:r w:rsidRPr="00A66F93">
        <w:rPr>
          <w:rFonts w:ascii="方正仿宋简体" w:eastAsia="方正仿宋简体" w:hAnsi="宋体" w:cs="宋体" w:hint="eastAsia"/>
          <w:sz w:val="32"/>
          <w:szCs w:val="32"/>
          <w:u w:val="single"/>
        </w:rPr>
        <w:t>14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：30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时至</w:t>
      </w:r>
      <w:r w:rsidRPr="00A66F93">
        <w:rPr>
          <w:rFonts w:ascii="方正仿宋简体" w:eastAsia="方正仿宋简体" w:hAnsi="宋体" w:cs="宋体" w:hint="eastAsia"/>
          <w:bCs/>
          <w:sz w:val="32"/>
          <w:szCs w:val="32"/>
          <w:u w:val="single"/>
        </w:rPr>
        <w:t>17：00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时（北京时间，法定节假日除外）。</w:t>
      </w:r>
    </w:p>
    <w:p w:rsidR="008312FD" w:rsidRPr="00A66F93" w:rsidRDefault="008312FD" w:rsidP="00A66F93">
      <w:pPr>
        <w:spacing w:after="80" w:line="360" w:lineRule="auto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2、地点：楚雄柏川工程项目管理有限公司。</w:t>
      </w:r>
    </w:p>
    <w:p w:rsidR="008312FD" w:rsidRPr="00A66F93" w:rsidRDefault="008312FD" w:rsidP="00A66F93">
      <w:pPr>
        <w:spacing w:after="80" w:line="360" w:lineRule="auto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  <w:u w:val="single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3、方式：现场获取或电子邮件。</w:t>
      </w:r>
    </w:p>
    <w:p w:rsidR="008312FD" w:rsidRPr="00A66F93" w:rsidRDefault="008312FD" w:rsidP="00A66F93">
      <w:pPr>
        <w:spacing w:after="80" w:line="360" w:lineRule="auto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4、售价：300.00元/套。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bookmarkStart w:id="8" w:name="_Toc28359082"/>
      <w:bookmarkStart w:id="9" w:name="_Toc28359005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四、响应文件提交</w:t>
      </w:r>
      <w:bookmarkEnd w:id="8"/>
      <w:bookmarkEnd w:id="9"/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截止时间：2020年6月12日1</w:t>
      </w:r>
      <w:r w:rsidR="005C749F" w:rsidRPr="00A66F93">
        <w:rPr>
          <w:rFonts w:ascii="方正仿宋简体" w:eastAsia="方正仿宋简体" w:hAnsi="宋体" w:cs="宋体" w:hint="eastAsia"/>
          <w:sz w:val="32"/>
          <w:szCs w:val="32"/>
        </w:rPr>
        <w:t>4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点</w:t>
      </w:r>
      <w:r w:rsidR="005C749F" w:rsidRPr="00A66F93">
        <w:rPr>
          <w:rFonts w:ascii="方正仿宋简体" w:eastAsia="方正仿宋简体" w:hAnsi="宋体" w:cs="宋体" w:hint="eastAsia"/>
          <w:sz w:val="32"/>
          <w:szCs w:val="32"/>
        </w:rPr>
        <w:t>3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0分（北京时间）。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地点：楚雄州精神病医院六楼会议室 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宋体" w:cs="宋体"/>
          <w:b/>
          <w:sz w:val="32"/>
          <w:szCs w:val="32"/>
        </w:rPr>
      </w:pPr>
      <w:bookmarkStart w:id="10" w:name="_Toc28359006"/>
      <w:bookmarkStart w:id="11" w:name="_Toc28359083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五、</w:t>
      </w:r>
      <w:bookmarkEnd w:id="10"/>
      <w:bookmarkEnd w:id="11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响应文件开启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时间：2020年6月12日1</w:t>
      </w:r>
      <w:r w:rsidR="005C749F" w:rsidRPr="00A66F93">
        <w:rPr>
          <w:rFonts w:ascii="方正仿宋简体" w:eastAsia="方正仿宋简体" w:hAnsi="宋体" w:cs="宋体" w:hint="eastAsia"/>
          <w:sz w:val="32"/>
          <w:szCs w:val="32"/>
        </w:rPr>
        <w:t>4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点</w:t>
      </w:r>
      <w:r w:rsidR="005C749F" w:rsidRPr="00A66F93">
        <w:rPr>
          <w:rFonts w:ascii="方正仿宋简体" w:eastAsia="方正仿宋简体" w:hAnsi="宋体" w:cs="宋体" w:hint="eastAsia"/>
          <w:sz w:val="32"/>
          <w:szCs w:val="32"/>
        </w:rPr>
        <w:t>3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0分（北京时间）。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地点：楚雄州精神病医院六楼会议室  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六、公告期限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自本公告发布之日起3个工作日。</w:t>
      </w:r>
    </w:p>
    <w:p w:rsidR="008312FD" w:rsidRPr="00A66F93" w:rsidRDefault="008312FD" w:rsidP="00A66F93">
      <w:pPr>
        <w:spacing w:after="80" w:line="360" w:lineRule="auto"/>
        <w:ind w:firstLineChars="200" w:firstLine="643"/>
        <w:rPr>
          <w:rFonts w:ascii="方正仿宋简体" w:eastAsia="方正仿宋简体" w:hAnsi="黑体" w:cs="黑体"/>
          <w:b/>
          <w:sz w:val="32"/>
          <w:szCs w:val="32"/>
        </w:rPr>
      </w:pPr>
      <w:bookmarkStart w:id="12" w:name="_Toc28359008"/>
      <w:bookmarkStart w:id="13" w:name="_Toc28359085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七、对本次招标提出询问，请按以下方式联系</w:t>
      </w:r>
      <w:bookmarkEnd w:id="12"/>
      <w:bookmarkEnd w:id="13"/>
      <w:r w:rsidRPr="00A66F93">
        <w:rPr>
          <w:rFonts w:ascii="方正仿宋简体" w:eastAsia="方正仿宋简体" w:hAnsi="黑体" w:cs="黑体" w:hint="eastAsia"/>
          <w:b/>
          <w:sz w:val="32"/>
          <w:szCs w:val="32"/>
        </w:rPr>
        <w:t>：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lastRenderedPageBreak/>
        <w:t>1.采购人信息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bookmarkStart w:id="14" w:name="_Toc28359009"/>
      <w:bookmarkStart w:id="15" w:name="_Toc28359086"/>
      <w:r w:rsidRPr="00A66F93">
        <w:rPr>
          <w:rFonts w:ascii="方正仿宋简体" w:eastAsia="方正仿宋简体" w:hAnsi="宋体" w:cs="宋体" w:hint="eastAsia"/>
          <w:sz w:val="32"/>
          <w:szCs w:val="32"/>
        </w:rPr>
        <w:t>名    称：楚雄彝族自治州精神病医院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地    址：楚雄市鹿城镇阳光大道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联 系 人：李冬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联系方式：0878-6086126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2.采购代理机构信息</w:t>
      </w:r>
      <w:bookmarkEnd w:id="14"/>
      <w:bookmarkEnd w:id="15"/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名    称：楚雄柏川工程项目管理有限公司 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地　　址：楚雄高新区黎明路天惠酒店二楼 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>联 系 人：罗琼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联系方式：13638720166                       </w:t>
      </w: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8312FD" w:rsidRPr="00A66F93" w:rsidRDefault="008312FD" w:rsidP="00A66F93">
      <w:pPr>
        <w:spacing w:after="80" w:line="360" w:lineRule="auto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</w:p>
    <w:p w:rsidR="008312FD" w:rsidRPr="00A66F93" w:rsidRDefault="008312FD" w:rsidP="008312FD">
      <w:pPr>
        <w:spacing w:after="80" w:line="360" w:lineRule="auto"/>
        <w:rPr>
          <w:rFonts w:ascii="方正仿宋简体" w:eastAsia="方正仿宋简体" w:hAnsi="宋体" w:cs="宋体"/>
          <w:sz w:val="32"/>
          <w:szCs w:val="32"/>
        </w:rPr>
      </w:pP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                </w:t>
      </w:r>
      <w:r w:rsidR="00A66F93">
        <w:rPr>
          <w:rFonts w:ascii="方正仿宋简体" w:eastAsia="方正仿宋简体" w:hAnsi="宋体" w:cs="宋体" w:hint="eastAsia"/>
          <w:sz w:val="32"/>
          <w:szCs w:val="32"/>
        </w:rPr>
        <w:t xml:space="preserve">                     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 xml:space="preserve"> 二</w:t>
      </w:r>
      <w:r w:rsidRPr="00A66F93">
        <w:rPr>
          <w:rFonts w:ascii="方正仿宋简体" w:hAnsi="宋体" w:cs="宋体" w:hint="eastAsia"/>
          <w:sz w:val="32"/>
          <w:szCs w:val="32"/>
        </w:rPr>
        <w:t>〇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二</w:t>
      </w:r>
      <w:r w:rsidRPr="00A66F93">
        <w:rPr>
          <w:rFonts w:ascii="方正仿宋简体" w:hAnsi="宋体" w:cs="宋体" w:hint="eastAsia"/>
          <w:sz w:val="32"/>
          <w:szCs w:val="32"/>
        </w:rPr>
        <w:t>〇</w:t>
      </w:r>
      <w:r w:rsidRPr="00A66F93">
        <w:rPr>
          <w:rFonts w:ascii="方正仿宋简体" w:eastAsia="方正仿宋简体" w:hAnsi="宋体" w:cs="宋体" w:hint="eastAsia"/>
          <w:sz w:val="32"/>
          <w:szCs w:val="32"/>
        </w:rPr>
        <w:t>年六月二日</w:t>
      </w:r>
    </w:p>
    <w:p w:rsidR="005A1CD2" w:rsidRDefault="005A1CD2" w:rsidP="005A1CD2">
      <w:pPr>
        <w:spacing w:after="80" w:line="360" w:lineRule="auto"/>
        <w:rPr>
          <w:sz w:val="24"/>
        </w:rPr>
      </w:pPr>
    </w:p>
    <w:p w:rsidR="00C01D8A" w:rsidRDefault="00C01D8A"/>
    <w:sectPr w:rsidR="00C01D8A" w:rsidSect="005A1C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60" w:rsidRDefault="00B13A60" w:rsidP="005A1CD2">
      <w:r>
        <w:separator/>
      </w:r>
    </w:p>
  </w:endnote>
  <w:endnote w:type="continuationSeparator" w:id="1">
    <w:p w:rsidR="00B13A60" w:rsidRDefault="00B13A60" w:rsidP="005A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60" w:rsidRDefault="00B13A60" w:rsidP="005A1CD2">
      <w:r>
        <w:separator/>
      </w:r>
    </w:p>
  </w:footnote>
  <w:footnote w:type="continuationSeparator" w:id="1">
    <w:p w:rsidR="00B13A60" w:rsidRDefault="00B13A60" w:rsidP="005A1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B3E"/>
    <w:rsid w:val="00064977"/>
    <w:rsid w:val="000B0B3E"/>
    <w:rsid w:val="000C5574"/>
    <w:rsid w:val="00155856"/>
    <w:rsid w:val="0017225C"/>
    <w:rsid w:val="0027743E"/>
    <w:rsid w:val="002F5C00"/>
    <w:rsid w:val="00390A3D"/>
    <w:rsid w:val="005A1CD2"/>
    <w:rsid w:val="005C749F"/>
    <w:rsid w:val="006C5B3A"/>
    <w:rsid w:val="00824A2F"/>
    <w:rsid w:val="008312FD"/>
    <w:rsid w:val="008E7FA8"/>
    <w:rsid w:val="009E3791"/>
    <w:rsid w:val="00A66F93"/>
    <w:rsid w:val="00A8795E"/>
    <w:rsid w:val="00B13A60"/>
    <w:rsid w:val="00C01D8A"/>
    <w:rsid w:val="00CA371E"/>
    <w:rsid w:val="00F6430B"/>
    <w:rsid w:val="00FE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cxsh</dc:creator>
  <cp:lastModifiedBy>姜丽芬</cp:lastModifiedBy>
  <cp:revision>2</cp:revision>
  <cp:lastPrinted>2020-06-02T01:21:00Z</cp:lastPrinted>
  <dcterms:created xsi:type="dcterms:W3CDTF">2020-06-02T02:13:00Z</dcterms:created>
  <dcterms:modified xsi:type="dcterms:W3CDTF">2020-06-02T02:13:00Z</dcterms:modified>
</cp:coreProperties>
</file>